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FA" w:rsidRDefault="007E707C" w:rsidP="00B413FA">
      <w:pPr>
        <w:jc w:val="center"/>
        <w:rPr>
          <w:rFonts w:cs="Arial"/>
          <w:bCs/>
          <w:i/>
          <w:sz w:val="19"/>
          <w:szCs w:val="19"/>
          <w:highlight w:val="yellow"/>
        </w:rPr>
      </w:pPr>
      <w:r>
        <w:rPr>
          <w:rFonts w:cs="Arial"/>
          <w:bCs/>
          <w:i/>
          <w:sz w:val="19"/>
          <w:szCs w:val="19"/>
          <w:highlight w:val="yellow"/>
        </w:rPr>
        <w:t>[INSERT YOUR LOGO]</w:t>
      </w:r>
      <w:r w:rsidR="00C26923">
        <w:rPr>
          <w:rFonts w:cs="Arial"/>
          <w:bCs/>
          <w:i/>
          <w:sz w:val="19"/>
          <w:szCs w:val="19"/>
          <w:highlight w:val="yellow"/>
        </w:rPr>
        <w:t xml:space="preserve"> </w:t>
      </w:r>
      <w:r w:rsidR="00DA64F6" w:rsidRPr="00247EA5">
        <w:rPr>
          <w:noProof/>
        </w:rPr>
        <w:drawing>
          <wp:inline distT="0" distB="0" distL="0" distR="0" wp14:anchorId="2F133E2D" wp14:editId="104503D1">
            <wp:extent cx="1138784" cy="971550"/>
            <wp:effectExtent l="0" t="0" r="4445" b="0"/>
            <wp:docPr id="2" name="Picture 2" descr="H:\New Shared\Marketing and Communications\Summer Learning Day\2017 Summer Learning Day\Design\SLD Logo\No Date\3 Color\RGB\SLD-Logo_3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New Shared\Marketing and Communications\Summer Learning Day\2017 Summer Learning Day\Design\SLD Logo\No Date\3 Color\RGB\SLD-Logo_3C-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594" cy="979919"/>
                    </a:xfrm>
                    <a:prstGeom prst="rect">
                      <a:avLst/>
                    </a:prstGeom>
                    <a:noFill/>
                    <a:ln>
                      <a:noFill/>
                    </a:ln>
                  </pic:spPr>
                </pic:pic>
              </a:graphicData>
            </a:graphic>
          </wp:inline>
        </w:drawing>
      </w:r>
    </w:p>
    <w:p w:rsidR="004D7CB7" w:rsidRPr="008D52CD" w:rsidRDefault="008D52CD" w:rsidP="004D7CB7">
      <w:r w:rsidRPr="005204B3">
        <w:rPr>
          <w:rFonts w:cs="Arial"/>
          <w:bCs/>
          <w:i/>
          <w:sz w:val="19"/>
          <w:szCs w:val="19"/>
          <w:highlight w:val="yellow"/>
        </w:rPr>
        <w:t>[TH</w:t>
      </w:r>
      <w:r w:rsidR="00EC2822">
        <w:rPr>
          <w:rFonts w:cs="Arial"/>
          <w:bCs/>
          <w:i/>
          <w:sz w:val="19"/>
          <w:szCs w:val="19"/>
          <w:highlight w:val="yellow"/>
        </w:rPr>
        <w:t xml:space="preserve">IS PRESS RELEASE SHOULD BE SENT </w:t>
      </w:r>
      <w:r w:rsidR="0072275B">
        <w:rPr>
          <w:rFonts w:cs="Arial"/>
          <w:bCs/>
          <w:i/>
          <w:sz w:val="19"/>
          <w:szCs w:val="19"/>
          <w:highlight w:val="yellow"/>
        </w:rPr>
        <w:t xml:space="preserve">A WEEK </w:t>
      </w:r>
      <w:r w:rsidR="00EC2822">
        <w:rPr>
          <w:rFonts w:cs="Arial"/>
          <w:bCs/>
          <w:i/>
          <w:sz w:val="19"/>
          <w:szCs w:val="19"/>
          <w:highlight w:val="yellow"/>
        </w:rPr>
        <w:t>BEFORE</w:t>
      </w:r>
      <w:r w:rsidR="00624FA5">
        <w:rPr>
          <w:rFonts w:cs="Arial"/>
          <w:bCs/>
          <w:i/>
          <w:sz w:val="19"/>
          <w:szCs w:val="19"/>
          <w:highlight w:val="yellow"/>
        </w:rPr>
        <w:t xml:space="preserve"> YOUR ORGANIZATION’S SUMMER LEARNING DAY EVENT</w:t>
      </w:r>
      <w:r w:rsidRPr="005204B3">
        <w:rPr>
          <w:rFonts w:cs="Arial"/>
          <w:bCs/>
          <w:i/>
          <w:sz w:val="19"/>
          <w:szCs w:val="19"/>
          <w:highlight w:val="yellow"/>
        </w:rPr>
        <w:t>]</w:t>
      </w:r>
    </w:p>
    <w:p w:rsidR="004D7CB7" w:rsidRPr="00F73021" w:rsidRDefault="00F73021" w:rsidP="004D7CB7">
      <w:pPr>
        <w:spacing w:after="0" w:line="240" w:lineRule="auto"/>
        <w:rPr>
          <w:rFonts w:eastAsia="Times New Roman" w:cs="Arial"/>
          <w:b/>
          <w:sz w:val="24"/>
          <w:szCs w:val="24"/>
        </w:rPr>
      </w:pPr>
      <w:r w:rsidRPr="00F73021">
        <w:rPr>
          <w:rFonts w:eastAsia="Times New Roman" w:cs="Arial"/>
          <w:b/>
          <w:sz w:val="24"/>
          <w:szCs w:val="24"/>
        </w:rPr>
        <w:t xml:space="preserve">  </w:t>
      </w:r>
      <w:r w:rsidR="004D7CB7" w:rsidRPr="00F73021">
        <w:rPr>
          <w:rFonts w:eastAsia="Times New Roman" w:cs="Arial"/>
          <w:b/>
          <w:sz w:val="24"/>
          <w:szCs w:val="24"/>
        </w:rPr>
        <w:t>For Immediate Release</w:t>
      </w:r>
    </w:p>
    <w:p w:rsidR="00F74BBA" w:rsidRPr="008D52CD" w:rsidRDefault="00421F00" w:rsidP="00F74BBA">
      <w:pPr>
        <w:spacing w:after="0" w:line="240" w:lineRule="auto"/>
        <w:jc w:val="right"/>
        <w:rPr>
          <w:rFonts w:eastAsia="Times New Roman" w:cs="Arial"/>
          <w:b/>
          <w:sz w:val="18"/>
          <w:szCs w:val="18"/>
        </w:rPr>
      </w:pPr>
      <w:r>
        <w:rPr>
          <w:rFonts w:eastAsia="Times New Roman" w:cs="Arial"/>
          <w:b/>
        </w:rPr>
        <w:t>July</w:t>
      </w:r>
      <w:r w:rsidR="004D7CB7" w:rsidRPr="008D52CD">
        <w:rPr>
          <w:rFonts w:eastAsia="Times New Roman" w:cs="Arial"/>
          <w:b/>
        </w:rPr>
        <w:t xml:space="preserve"> </w:t>
      </w:r>
      <w:r w:rsidR="004D7CB7" w:rsidRPr="005204B3">
        <w:rPr>
          <w:rFonts w:eastAsia="Times New Roman" w:cs="Arial"/>
          <w:b/>
          <w:highlight w:val="yellow"/>
        </w:rPr>
        <w:t>[</w:t>
      </w:r>
      <w:r w:rsidR="00437A14">
        <w:rPr>
          <w:rFonts w:eastAsia="Times New Roman" w:cs="Arial"/>
          <w:b/>
          <w:highlight w:val="yellow"/>
        </w:rPr>
        <w:t>13</w:t>
      </w:r>
      <w:r>
        <w:rPr>
          <w:rFonts w:eastAsia="Times New Roman" w:cs="Arial"/>
          <w:b/>
          <w:highlight w:val="yellow"/>
        </w:rPr>
        <w:t xml:space="preserve"> </w:t>
      </w:r>
      <w:r w:rsidR="00454154" w:rsidRPr="005204B3">
        <w:rPr>
          <w:rFonts w:eastAsia="Times New Roman" w:cs="Arial"/>
          <w:b/>
          <w:highlight w:val="yellow"/>
        </w:rPr>
        <w:t>OR OTHER DAY</w:t>
      </w:r>
      <w:r w:rsidR="004D7CB7" w:rsidRPr="005204B3">
        <w:rPr>
          <w:rFonts w:eastAsia="Times New Roman" w:cs="Arial"/>
          <w:b/>
          <w:highlight w:val="yellow"/>
        </w:rPr>
        <w:t>]</w:t>
      </w:r>
      <w:r w:rsidR="00437A14">
        <w:rPr>
          <w:rFonts w:eastAsia="Times New Roman" w:cs="Arial"/>
          <w:b/>
        </w:rPr>
        <w:t>, 2017</w:t>
      </w:r>
      <w:r w:rsidR="005204B3">
        <w:rPr>
          <w:rFonts w:eastAsia="Times New Roman" w:cs="Arial"/>
          <w:b/>
        </w:rPr>
        <w:t xml:space="preserve">   </w:t>
      </w:r>
      <w:r w:rsidR="005204B3">
        <w:rPr>
          <w:rFonts w:eastAsia="Times New Roman" w:cs="Arial"/>
          <w:b/>
        </w:rPr>
        <w:tab/>
      </w:r>
      <w:r w:rsidR="005204B3">
        <w:rPr>
          <w:rFonts w:eastAsia="Times New Roman" w:cs="Arial"/>
          <w:b/>
        </w:rPr>
        <w:tab/>
      </w:r>
      <w:r w:rsidR="005204B3">
        <w:rPr>
          <w:rFonts w:eastAsia="Times New Roman" w:cs="Arial"/>
          <w:b/>
        </w:rPr>
        <w:tab/>
      </w:r>
      <w:r w:rsidR="005204B3">
        <w:rPr>
          <w:rFonts w:eastAsia="Times New Roman" w:cs="Arial"/>
          <w:b/>
        </w:rPr>
        <w:tab/>
      </w:r>
      <w:r w:rsidR="005204B3">
        <w:rPr>
          <w:rFonts w:eastAsia="Times New Roman" w:cs="Arial"/>
          <w:b/>
        </w:rPr>
        <w:tab/>
      </w:r>
      <w:r w:rsidR="005204B3">
        <w:rPr>
          <w:rFonts w:eastAsia="Times New Roman" w:cs="Arial"/>
          <w:b/>
        </w:rPr>
        <w:tab/>
      </w:r>
      <w:r w:rsidR="005204B3">
        <w:rPr>
          <w:rFonts w:eastAsia="Times New Roman" w:cs="Arial"/>
          <w:b/>
        </w:rPr>
        <w:tab/>
        <w:t>Contact:</w:t>
      </w:r>
      <w:r w:rsidR="00F74BBA">
        <w:rPr>
          <w:rFonts w:eastAsia="Times New Roman" w:cs="Arial"/>
          <w:b/>
        </w:rPr>
        <w:t xml:space="preserve"> </w:t>
      </w:r>
      <w:r w:rsidR="00F74BBA" w:rsidRPr="00560679">
        <w:rPr>
          <w:rFonts w:eastAsia="Times New Roman" w:cs="Arial"/>
          <w:b/>
          <w:sz w:val="18"/>
          <w:szCs w:val="18"/>
          <w:highlight w:val="yellow"/>
        </w:rPr>
        <w:t>[</w:t>
      </w:r>
      <w:r w:rsidR="0072275B" w:rsidRPr="00560679">
        <w:rPr>
          <w:rFonts w:eastAsia="Times New Roman" w:cs="Arial"/>
          <w:b/>
          <w:sz w:val="18"/>
          <w:szCs w:val="18"/>
          <w:highlight w:val="yellow"/>
        </w:rPr>
        <w:t>NAME/</w:t>
      </w:r>
      <w:hyperlink r:id="rId8" w:history="1">
        <w:r w:rsidR="00F74BBA" w:rsidRPr="00560679">
          <w:rPr>
            <w:rStyle w:val="Hyperlink"/>
            <w:rFonts w:eastAsia="Times New Roman" w:cs="Arial"/>
            <w:b/>
            <w:color w:val="auto"/>
            <w:sz w:val="18"/>
            <w:szCs w:val="18"/>
            <w:highlight w:val="yellow"/>
            <w:u w:val="none"/>
          </w:rPr>
          <w:t>EMAIL</w:t>
        </w:r>
      </w:hyperlink>
      <w:r w:rsidR="00F74BBA" w:rsidRPr="005204B3">
        <w:rPr>
          <w:rStyle w:val="Hyperlink"/>
          <w:rFonts w:eastAsia="Times New Roman" w:cs="Arial"/>
          <w:b/>
          <w:color w:val="auto"/>
          <w:sz w:val="18"/>
          <w:szCs w:val="18"/>
          <w:highlight w:val="yellow"/>
          <w:u w:val="none"/>
        </w:rPr>
        <w:t xml:space="preserve"> INFO]</w:t>
      </w:r>
    </w:p>
    <w:p w:rsidR="005204B3" w:rsidRPr="00F74BBA" w:rsidRDefault="00F74BBA" w:rsidP="00F74BBA">
      <w:pPr>
        <w:spacing w:after="0" w:line="240" w:lineRule="auto"/>
        <w:ind w:left="5040" w:firstLine="720"/>
        <w:jc w:val="right"/>
        <w:rPr>
          <w:rFonts w:eastAsia="Times New Roman" w:cs="Arial"/>
          <w:b/>
          <w:sz w:val="18"/>
          <w:szCs w:val="18"/>
        </w:rPr>
      </w:pPr>
      <w:r w:rsidRPr="005204B3">
        <w:rPr>
          <w:rFonts w:eastAsia="Times New Roman" w:cs="Arial"/>
          <w:b/>
          <w:sz w:val="18"/>
          <w:szCs w:val="18"/>
          <w:highlight w:val="yellow"/>
        </w:rPr>
        <w:t>[PHONE INFO]</w:t>
      </w:r>
    </w:p>
    <w:p w:rsidR="004D7CB7" w:rsidRPr="008D52CD" w:rsidRDefault="004D7CB7" w:rsidP="007E707C">
      <w:pPr>
        <w:spacing w:after="0" w:line="240" w:lineRule="auto"/>
        <w:rPr>
          <w:rFonts w:eastAsia="Times New Roman" w:cs="Arial"/>
          <w:b/>
          <w:sz w:val="18"/>
          <w:szCs w:val="18"/>
        </w:rPr>
      </w:pPr>
      <w:r w:rsidRPr="008D52CD">
        <w:rPr>
          <w:rFonts w:eastAsia="Times New Roman" w:cs="Arial"/>
          <w:b/>
          <w:sz w:val="18"/>
          <w:szCs w:val="18"/>
        </w:rPr>
        <w:tab/>
      </w:r>
      <w:r w:rsidRPr="008D52CD">
        <w:rPr>
          <w:rFonts w:eastAsia="Times New Roman" w:cs="Arial"/>
          <w:b/>
          <w:sz w:val="18"/>
          <w:szCs w:val="18"/>
        </w:rPr>
        <w:tab/>
      </w:r>
      <w:r w:rsidRPr="008D52CD">
        <w:rPr>
          <w:rFonts w:eastAsia="Times New Roman" w:cs="Arial"/>
          <w:b/>
          <w:sz w:val="18"/>
          <w:szCs w:val="18"/>
        </w:rPr>
        <w:tab/>
      </w:r>
      <w:r w:rsidRPr="008D52CD">
        <w:rPr>
          <w:rFonts w:eastAsia="Times New Roman" w:cs="Arial"/>
          <w:b/>
          <w:sz w:val="18"/>
          <w:szCs w:val="18"/>
        </w:rPr>
        <w:tab/>
      </w:r>
      <w:r w:rsidRPr="008D52CD">
        <w:rPr>
          <w:rFonts w:eastAsia="Times New Roman" w:cs="Arial"/>
          <w:b/>
          <w:sz w:val="18"/>
          <w:szCs w:val="18"/>
        </w:rPr>
        <w:tab/>
      </w:r>
      <w:r w:rsidRPr="008D52CD">
        <w:rPr>
          <w:rFonts w:eastAsia="Times New Roman" w:cs="Arial"/>
          <w:b/>
          <w:sz w:val="18"/>
          <w:szCs w:val="18"/>
        </w:rPr>
        <w:tab/>
      </w:r>
    </w:p>
    <w:p w:rsidR="004D7CB7" w:rsidRPr="00560679" w:rsidRDefault="008D52CD" w:rsidP="004D7CB7">
      <w:pPr>
        <w:jc w:val="center"/>
        <w:rPr>
          <w:rFonts w:eastAsia="Times New Roman" w:cs="Arial"/>
          <w:b/>
          <w:color w:val="FF0000"/>
          <w:sz w:val="28"/>
          <w:szCs w:val="28"/>
        </w:rPr>
      </w:pPr>
      <w:r w:rsidRPr="00560679">
        <w:rPr>
          <w:rFonts w:eastAsia="Times New Roman" w:cs="Arial"/>
          <w:b/>
          <w:sz w:val="28"/>
          <w:szCs w:val="28"/>
          <w:highlight w:val="yellow"/>
        </w:rPr>
        <w:t>[NAME OF ORGANIZATION]</w:t>
      </w:r>
      <w:r w:rsidRPr="00560679">
        <w:rPr>
          <w:rFonts w:eastAsia="Times New Roman" w:cs="Arial"/>
          <w:b/>
          <w:color w:val="FF0000"/>
          <w:sz w:val="28"/>
          <w:szCs w:val="28"/>
        </w:rPr>
        <w:t xml:space="preserve"> </w:t>
      </w:r>
      <w:r w:rsidR="00EC2822" w:rsidRPr="00560679">
        <w:rPr>
          <w:rFonts w:eastAsia="Times New Roman" w:cs="Arial"/>
          <w:b/>
          <w:sz w:val="28"/>
          <w:szCs w:val="28"/>
        </w:rPr>
        <w:t>Will Celebrate</w:t>
      </w:r>
      <w:r w:rsidR="00023240" w:rsidRPr="00560679">
        <w:rPr>
          <w:rFonts w:eastAsia="Times New Roman" w:cs="Arial"/>
          <w:b/>
          <w:sz w:val="28"/>
          <w:szCs w:val="28"/>
        </w:rPr>
        <w:t xml:space="preserve"> th</w:t>
      </w:r>
      <w:r w:rsidR="00DA64F6" w:rsidRPr="00560679">
        <w:rPr>
          <w:rFonts w:eastAsia="Times New Roman" w:cs="Arial"/>
          <w:b/>
          <w:sz w:val="28"/>
          <w:szCs w:val="28"/>
        </w:rPr>
        <w:t xml:space="preserve">e Importance of Summer Learning </w:t>
      </w:r>
      <w:r w:rsidR="004D7CB7" w:rsidRPr="00560679">
        <w:rPr>
          <w:rFonts w:eastAsia="Times New Roman" w:cs="Arial"/>
          <w:b/>
          <w:sz w:val="28"/>
          <w:szCs w:val="28"/>
        </w:rPr>
        <w:t xml:space="preserve">at </w:t>
      </w:r>
      <w:r w:rsidRPr="00560679">
        <w:rPr>
          <w:rFonts w:eastAsia="Times New Roman" w:cs="Arial"/>
          <w:b/>
          <w:sz w:val="28"/>
          <w:szCs w:val="28"/>
          <w:highlight w:val="yellow"/>
        </w:rPr>
        <w:t>[NAME OF EVENT]</w:t>
      </w:r>
      <w:r w:rsidRPr="00560679">
        <w:rPr>
          <w:rFonts w:eastAsia="Times New Roman" w:cs="Arial"/>
          <w:b/>
          <w:color w:val="FF0000"/>
          <w:sz w:val="28"/>
          <w:szCs w:val="28"/>
        </w:rPr>
        <w:t xml:space="preserve"> </w:t>
      </w:r>
      <w:r w:rsidR="004D7CB7" w:rsidRPr="00560679">
        <w:rPr>
          <w:rFonts w:eastAsia="Times New Roman" w:cs="Arial"/>
          <w:b/>
          <w:sz w:val="28"/>
          <w:szCs w:val="28"/>
        </w:rPr>
        <w:t xml:space="preserve">in </w:t>
      </w:r>
      <w:r w:rsidRPr="00560679">
        <w:rPr>
          <w:rFonts w:eastAsia="Times New Roman" w:cs="Arial"/>
          <w:b/>
          <w:sz w:val="28"/>
          <w:szCs w:val="28"/>
          <w:highlight w:val="yellow"/>
        </w:rPr>
        <w:t>[CITY OF EVENT]</w:t>
      </w:r>
    </w:p>
    <w:p w:rsidR="004D7CB7" w:rsidRPr="009E1061" w:rsidRDefault="00EC2822" w:rsidP="00D238F1">
      <w:pPr>
        <w:jc w:val="center"/>
        <w:rPr>
          <w:rFonts w:eastAsia="Times New Roman" w:cs="Arial"/>
          <w:b/>
          <w:i/>
          <w:sz w:val="24"/>
          <w:szCs w:val="24"/>
        </w:rPr>
      </w:pPr>
      <w:r>
        <w:rPr>
          <w:rFonts w:eastAsia="Times New Roman" w:cs="Arial"/>
          <w:b/>
          <w:i/>
          <w:sz w:val="24"/>
          <w:szCs w:val="24"/>
        </w:rPr>
        <w:t xml:space="preserve">Event </w:t>
      </w:r>
      <w:r w:rsidR="0048720F">
        <w:rPr>
          <w:rFonts w:eastAsia="Times New Roman" w:cs="Arial"/>
          <w:b/>
          <w:i/>
          <w:sz w:val="24"/>
          <w:szCs w:val="24"/>
        </w:rPr>
        <w:t xml:space="preserve">Marking </w:t>
      </w:r>
      <w:r w:rsidR="003A2853">
        <w:rPr>
          <w:rFonts w:eastAsia="Times New Roman" w:cs="Arial"/>
          <w:b/>
          <w:i/>
          <w:sz w:val="24"/>
          <w:szCs w:val="24"/>
        </w:rPr>
        <w:t xml:space="preserve">National </w:t>
      </w:r>
      <w:r w:rsidR="00421F00">
        <w:rPr>
          <w:rFonts w:eastAsia="Times New Roman" w:cs="Arial"/>
          <w:b/>
          <w:i/>
          <w:sz w:val="24"/>
          <w:szCs w:val="24"/>
        </w:rPr>
        <w:t>Summer Learning Day 201</w:t>
      </w:r>
      <w:r w:rsidR="00DA64F6">
        <w:rPr>
          <w:rFonts w:eastAsia="Times New Roman" w:cs="Arial"/>
          <w:b/>
          <w:i/>
          <w:sz w:val="24"/>
          <w:szCs w:val="24"/>
        </w:rPr>
        <w:t>7</w:t>
      </w:r>
      <w:r w:rsidR="0048720F">
        <w:rPr>
          <w:rFonts w:eastAsia="Times New Roman" w:cs="Arial"/>
          <w:b/>
          <w:i/>
          <w:sz w:val="24"/>
          <w:szCs w:val="24"/>
        </w:rPr>
        <w:t xml:space="preserve"> </w:t>
      </w:r>
      <w:r>
        <w:rPr>
          <w:rFonts w:eastAsia="Times New Roman" w:cs="Arial"/>
          <w:b/>
          <w:i/>
          <w:sz w:val="24"/>
          <w:szCs w:val="24"/>
        </w:rPr>
        <w:t>Will Be</w:t>
      </w:r>
      <w:r w:rsidR="004D7CB7" w:rsidRPr="009E1061">
        <w:rPr>
          <w:rFonts w:eastAsia="Times New Roman" w:cs="Arial"/>
          <w:b/>
          <w:i/>
          <w:sz w:val="24"/>
          <w:szCs w:val="24"/>
        </w:rPr>
        <w:t xml:space="preserve"> One of Hundreds </w:t>
      </w:r>
      <w:r w:rsidR="00C75F16">
        <w:rPr>
          <w:rFonts w:eastAsia="Times New Roman" w:cs="Arial"/>
          <w:b/>
          <w:i/>
          <w:sz w:val="24"/>
          <w:szCs w:val="24"/>
        </w:rPr>
        <w:t>A</w:t>
      </w:r>
      <w:r w:rsidR="00445125">
        <w:rPr>
          <w:rFonts w:eastAsia="Times New Roman" w:cs="Arial"/>
          <w:b/>
          <w:i/>
          <w:sz w:val="24"/>
          <w:szCs w:val="24"/>
        </w:rPr>
        <w:t xml:space="preserve">cross the Nation </w:t>
      </w:r>
      <w:r w:rsidR="00283BDE">
        <w:rPr>
          <w:rFonts w:eastAsia="Times New Roman" w:cs="Arial"/>
          <w:b/>
          <w:i/>
          <w:sz w:val="24"/>
          <w:szCs w:val="24"/>
        </w:rPr>
        <w:t xml:space="preserve">Aimed at Keeping </w:t>
      </w:r>
      <w:bookmarkStart w:id="0" w:name="_GoBack"/>
      <w:bookmarkEnd w:id="0"/>
      <w:r w:rsidR="00283BDE">
        <w:rPr>
          <w:rFonts w:eastAsia="Times New Roman" w:cs="Arial"/>
          <w:b/>
          <w:i/>
          <w:sz w:val="24"/>
          <w:szCs w:val="24"/>
        </w:rPr>
        <w:t>Kids Learning, Healthy and Safe this Summer</w:t>
      </w:r>
    </w:p>
    <w:p w:rsidR="001F15D0" w:rsidRDefault="008D52CD" w:rsidP="007E707C">
      <w:pPr>
        <w:spacing w:after="0" w:line="240" w:lineRule="auto"/>
        <w:rPr>
          <w:rFonts w:cs="Arial"/>
          <w:sz w:val="24"/>
          <w:szCs w:val="24"/>
        </w:rPr>
      </w:pPr>
      <w:r w:rsidRPr="00437A14">
        <w:rPr>
          <w:rFonts w:cs="Arial"/>
          <w:b/>
          <w:sz w:val="24"/>
          <w:szCs w:val="24"/>
          <w:highlight w:val="yellow"/>
        </w:rPr>
        <w:t>[CITY, STATE ABREVIATION]</w:t>
      </w:r>
      <w:r w:rsidRPr="00437A14">
        <w:rPr>
          <w:rFonts w:cs="Arial"/>
          <w:color w:val="FF0000"/>
          <w:sz w:val="24"/>
          <w:szCs w:val="24"/>
        </w:rPr>
        <w:t xml:space="preserve"> </w:t>
      </w:r>
      <w:r w:rsidRPr="00437A14">
        <w:rPr>
          <w:rFonts w:cs="Arial"/>
          <w:sz w:val="24"/>
          <w:szCs w:val="24"/>
        </w:rPr>
        <w:t xml:space="preserve">– </w:t>
      </w:r>
      <w:r w:rsidRPr="00437A14">
        <w:rPr>
          <w:rFonts w:cs="Arial"/>
          <w:sz w:val="24"/>
          <w:szCs w:val="24"/>
          <w:highlight w:val="yellow"/>
        </w:rPr>
        <w:t>[NAME OF ORGANIZATION]</w:t>
      </w:r>
      <w:r w:rsidRPr="00437A14">
        <w:rPr>
          <w:rFonts w:cs="Arial"/>
          <w:sz w:val="24"/>
          <w:szCs w:val="24"/>
        </w:rPr>
        <w:t>,</w:t>
      </w:r>
      <w:r w:rsidRPr="00437A14">
        <w:rPr>
          <w:rFonts w:cs="Arial"/>
          <w:color w:val="FF0000"/>
          <w:sz w:val="24"/>
          <w:szCs w:val="24"/>
        </w:rPr>
        <w:t xml:space="preserve"> </w:t>
      </w:r>
      <w:r w:rsidR="004D7CB7" w:rsidRPr="00437A14">
        <w:rPr>
          <w:rFonts w:cs="Arial"/>
          <w:sz w:val="24"/>
          <w:szCs w:val="24"/>
        </w:rPr>
        <w:t xml:space="preserve">in partnership with the </w:t>
      </w:r>
      <w:hyperlink r:id="rId9" w:history="1">
        <w:r w:rsidR="004D7CB7" w:rsidRPr="00437A14">
          <w:rPr>
            <w:rStyle w:val="Hyperlink"/>
            <w:rFonts w:cs="Arial"/>
            <w:sz w:val="24"/>
            <w:szCs w:val="24"/>
          </w:rPr>
          <w:t>National Summer Learning Association</w:t>
        </w:r>
      </w:hyperlink>
      <w:r w:rsidR="004D7CB7" w:rsidRPr="00437A14">
        <w:rPr>
          <w:rFonts w:cs="Arial"/>
          <w:sz w:val="24"/>
          <w:szCs w:val="24"/>
        </w:rPr>
        <w:t xml:space="preserve"> (NSLA), </w:t>
      </w:r>
      <w:r w:rsidR="006F38FA" w:rsidRPr="00437A14">
        <w:rPr>
          <w:rFonts w:cs="Arial"/>
          <w:sz w:val="24"/>
          <w:szCs w:val="24"/>
        </w:rPr>
        <w:t>will highlight</w:t>
      </w:r>
      <w:r w:rsidR="004D7CB7" w:rsidRPr="00437A14">
        <w:rPr>
          <w:rFonts w:cs="Arial"/>
          <w:sz w:val="24"/>
          <w:szCs w:val="24"/>
        </w:rPr>
        <w:t xml:space="preserve"> the importance of summer learning opportunities at </w:t>
      </w:r>
      <w:r w:rsidRPr="00437A14">
        <w:rPr>
          <w:rFonts w:cs="Arial"/>
          <w:sz w:val="24"/>
          <w:szCs w:val="24"/>
          <w:highlight w:val="yellow"/>
        </w:rPr>
        <w:t>[INSERT NAME AND/OR SHORT DESCRIPTION OF EVENT]</w:t>
      </w:r>
      <w:r w:rsidR="00437A14" w:rsidRPr="00437A14">
        <w:rPr>
          <w:rFonts w:cs="Arial"/>
          <w:sz w:val="24"/>
          <w:szCs w:val="24"/>
        </w:rPr>
        <w:t xml:space="preserve"> on July </w:t>
      </w:r>
      <w:r w:rsidR="00437A14" w:rsidRPr="00437A14">
        <w:rPr>
          <w:rFonts w:cs="Arial"/>
          <w:sz w:val="24"/>
          <w:szCs w:val="24"/>
          <w:highlight w:val="yellow"/>
        </w:rPr>
        <w:t>[13 OR OTHER DAY]</w:t>
      </w:r>
      <w:r w:rsidR="00437A14">
        <w:rPr>
          <w:rFonts w:cs="Arial"/>
          <w:sz w:val="24"/>
          <w:szCs w:val="24"/>
        </w:rPr>
        <w:t>.</w:t>
      </w:r>
    </w:p>
    <w:p w:rsidR="007E707C" w:rsidRPr="00437A14" w:rsidRDefault="007E707C" w:rsidP="007E707C">
      <w:pPr>
        <w:spacing w:after="0" w:line="240" w:lineRule="auto"/>
        <w:rPr>
          <w:rFonts w:cs="Arial"/>
          <w:sz w:val="24"/>
          <w:szCs w:val="24"/>
        </w:rPr>
      </w:pPr>
    </w:p>
    <w:p w:rsidR="00437A14" w:rsidRPr="00437A14" w:rsidRDefault="00437A14" w:rsidP="007E707C">
      <w:pPr>
        <w:spacing w:after="0" w:line="240" w:lineRule="auto"/>
        <w:rPr>
          <w:rFonts w:eastAsia="Times New Roman" w:cs="Arial"/>
          <w:sz w:val="24"/>
          <w:szCs w:val="24"/>
          <w:shd w:val="clear" w:color="auto" w:fill="FFFFFF"/>
        </w:rPr>
      </w:pPr>
      <w:r w:rsidRPr="00437A14">
        <w:rPr>
          <w:rFonts w:eastAsia="Times New Roman" w:cs="Arial"/>
          <w:sz w:val="24"/>
          <w:szCs w:val="24"/>
          <w:shd w:val="clear" w:color="auto" w:fill="FFFFFF"/>
        </w:rPr>
        <w:t xml:space="preserve">Led by the </w:t>
      </w:r>
      <w:hyperlink r:id="rId10" w:history="1">
        <w:r w:rsidRPr="00437A14">
          <w:rPr>
            <w:rStyle w:val="Hyperlink"/>
            <w:rFonts w:eastAsia="Times New Roman" w:cs="Arial"/>
            <w:sz w:val="24"/>
            <w:szCs w:val="24"/>
            <w:shd w:val="clear" w:color="auto" w:fill="FFFFFF"/>
          </w:rPr>
          <w:t>National Summer Learning Association</w:t>
        </w:r>
      </w:hyperlink>
      <w:r w:rsidRPr="00437A14">
        <w:rPr>
          <w:rFonts w:eastAsia="Times New Roman" w:cs="Arial"/>
          <w:sz w:val="24"/>
          <w:szCs w:val="24"/>
          <w:shd w:val="clear" w:color="auto" w:fill="FFFFFF"/>
        </w:rPr>
        <w:t xml:space="preserve"> (NSLA), National Summer Learning Day is an advocacy day aimed at elevating the importance of keeping all kids learning, </w:t>
      </w:r>
      <w:r w:rsidR="0072275B">
        <w:rPr>
          <w:rFonts w:eastAsia="Times New Roman" w:cs="Arial"/>
          <w:sz w:val="24"/>
          <w:szCs w:val="24"/>
          <w:shd w:val="clear" w:color="auto" w:fill="FFFFFF"/>
        </w:rPr>
        <w:t xml:space="preserve">healthy and </w:t>
      </w:r>
      <w:r w:rsidRPr="00437A14">
        <w:rPr>
          <w:rFonts w:eastAsia="Times New Roman" w:cs="Arial"/>
          <w:sz w:val="24"/>
          <w:szCs w:val="24"/>
          <w:shd w:val="clear" w:color="auto" w:fill="FFFFFF"/>
        </w:rPr>
        <w:t xml:space="preserve">safe during the summer. On this day each year, the country unites in advocacy efforts and celebrations hosted by hundreds of partner organizations from libraries to parks and recreation centers and civic and non-profit groups </w:t>
      </w:r>
      <w:r w:rsidR="0072275B">
        <w:rPr>
          <w:rFonts w:eastAsia="Times New Roman" w:cs="Arial"/>
          <w:sz w:val="24"/>
          <w:szCs w:val="24"/>
          <w:shd w:val="clear" w:color="auto" w:fill="FFFFFF"/>
        </w:rPr>
        <w:t xml:space="preserve">– all </w:t>
      </w:r>
      <w:r w:rsidRPr="00437A14">
        <w:rPr>
          <w:rFonts w:eastAsia="Times New Roman" w:cs="Arial"/>
          <w:sz w:val="24"/>
          <w:szCs w:val="24"/>
          <w:shd w:val="clear" w:color="auto" w:fill="FFFFFF"/>
        </w:rPr>
        <w:t xml:space="preserve">to promote awareness of the importance of keeping kids healthy and engaged during the summer. This year’s goal is to </w:t>
      </w:r>
      <w:r w:rsidR="0072275B">
        <w:rPr>
          <w:rFonts w:eastAsia="Times New Roman" w:cs="Arial"/>
          <w:sz w:val="24"/>
          <w:szCs w:val="24"/>
          <w:shd w:val="clear" w:color="auto" w:fill="FFFFFF"/>
        </w:rPr>
        <w:t xml:space="preserve">reach </w:t>
      </w:r>
      <w:r w:rsidRPr="00437A14">
        <w:rPr>
          <w:rFonts w:eastAsia="Times New Roman" w:cs="Arial"/>
          <w:sz w:val="24"/>
          <w:szCs w:val="24"/>
          <w:shd w:val="clear" w:color="auto" w:fill="FFFFFF"/>
        </w:rPr>
        <w:t xml:space="preserve">two million youth. </w:t>
      </w:r>
    </w:p>
    <w:p w:rsidR="00437A14" w:rsidRDefault="00437A14" w:rsidP="007E707C">
      <w:pPr>
        <w:autoSpaceDE w:val="0"/>
        <w:autoSpaceDN w:val="0"/>
        <w:adjustRightInd w:val="0"/>
        <w:spacing w:after="0" w:line="240" w:lineRule="auto"/>
        <w:contextualSpacing/>
        <w:rPr>
          <w:rFonts w:cs="Arial"/>
          <w:i/>
          <w:sz w:val="24"/>
          <w:szCs w:val="24"/>
          <w:highlight w:val="yellow"/>
        </w:rPr>
      </w:pPr>
    </w:p>
    <w:p w:rsidR="004D7CB7" w:rsidRPr="00560679" w:rsidRDefault="008D52CD" w:rsidP="007E707C">
      <w:pPr>
        <w:autoSpaceDE w:val="0"/>
        <w:autoSpaceDN w:val="0"/>
        <w:adjustRightInd w:val="0"/>
        <w:spacing w:after="0" w:line="240" w:lineRule="auto"/>
        <w:contextualSpacing/>
        <w:rPr>
          <w:rFonts w:cs="Arial"/>
          <w:sz w:val="24"/>
          <w:szCs w:val="24"/>
        </w:rPr>
      </w:pPr>
      <w:r w:rsidRPr="00560679">
        <w:rPr>
          <w:rFonts w:cs="Arial"/>
          <w:sz w:val="24"/>
          <w:szCs w:val="24"/>
          <w:highlight w:val="yellow"/>
        </w:rPr>
        <w:t>[INSERT HIGHLIGHTS OF THE EVENT]</w:t>
      </w:r>
    </w:p>
    <w:p w:rsidR="004D7CB7" w:rsidRPr="00560679" w:rsidRDefault="004D7CB7" w:rsidP="007E707C">
      <w:pPr>
        <w:autoSpaceDE w:val="0"/>
        <w:autoSpaceDN w:val="0"/>
        <w:adjustRightInd w:val="0"/>
        <w:spacing w:after="0" w:line="240" w:lineRule="auto"/>
        <w:contextualSpacing/>
        <w:rPr>
          <w:rFonts w:cs="Arial"/>
          <w:sz w:val="24"/>
          <w:szCs w:val="24"/>
        </w:rPr>
      </w:pPr>
    </w:p>
    <w:p w:rsidR="00914292" w:rsidRPr="00560679" w:rsidRDefault="008D52CD" w:rsidP="007E707C">
      <w:pPr>
        <w:spacing w:after="0" w:line="240" w:lineRule="auto"/>
        <w:rPr>
          <w:rFonts w:cs="Arial"/>
          <w:sz w:val="24"/>
          <w:szCs w:val="24"/>
        </w:rPr>
      </w:pPr>
      <w:r w:rsidRPr="00560679">
        <w:rPr>
          <w:rFonts w:cs="Arial"/>
          <w:sz w:val="24"/>
          <w:szCs w:val="24"/>
          <w:highlight w:val="yellow"/>
        </w:rPr>
        <w:t xml:space="preserve">[INSERT QUOTE FROM LOCAL PROGRAM LEADER AND/OR VIP. FOR EXAMPLE: “SUMMER LEARNING DAY IS AN ANNUAL REMINDER THAT </w:t>
      </w:r>
      <w:r w:rsidR="00893FB4" w:rsidRPr="00560679">
        <w:rPr>
          <w:rFonts w:cs="Arial"/>
          <w:sz w:val="24"/>
          <w:szCs w:val="24"/>
          <w:highlight w:val="yellow"/>
        </w:rPr>
        <w:t xml:space="preserve">SUMMERS MATTER AND IF WE WANT OUR KIDS TO DO WELL IN THE SCHOOL YEAR AHEAD, </w:t>
      </w:r>
      <w:r w:rsidR="004F3FAF" w:rsidRPr="00560679">
        <w:rPr>
          <w:rFonts w:cs="Arial"/>
          <w:sz w:val="24"/>
          <w:szCs w:val="24"/>
          <w:highlight w:val="yellow"/>
        </w:rPr>
        <w:t xml:space="preserve">OUR COMMUNITIES NEED TO ENSURE STUDENTS GET THE SUPPORTS AND SERVICES THEY NEED TO CONTINUE GROWING AND THRIVING </w:t>
      </w:r>
      <w:r w:rsidRPr="00560679">
        <w:rPr>
          <w:rFonts w:cs="Arial"/>
          <w:sz w:val="24"/>
          <w:szCs w:val="24"/>
          <w:highlight w:val="yellow"/>
        </w:rPr>
        <w:t>OVER THE SUMMER,” SAID NAME AND TITLE. “WE ARE DEDICATED TO SUPPORTING STUDENT ACHIEVEMENT THROUGHOUT THE SUMMER, AND OUR CELEBRATION TODAY MARKS OUR COMMITMENT TO THAT GOAL.”]</w:t>
      </w:r>
    </w:p>
    <w:p w:rsidR="00485151" w:rsidRPr="00437A14" w:rsidRDefault="00485151" w:rsidP="007E707C">
      <w:pPr>
        <w:spacing w:after="0" w:line="240" w:lineRule="auto"/>
        <w:rPr>
          <w:rFonts w:cs="Arial"/>
          <w:i/>
          <w:sz w:val="24"/>
          <w:szCs w:val="24"/>
        </w:rPr>
      </w:pPr>
    </w:p>
    <w:p w:rsidR="00E8089E" w:rsidRDefault="00914292" w:rsidP="007E707C">
      <w:pPr>
        <w:spacing w:after="0" w:line="240" w:lineRule="auto"/>
        <w:rPr>
          <w:rFonts w:cs="Arial"/>
          <w:color w:val="000000"/>
          <w:sz w:val="24"/>
          <w:szCs w:val="24"/>
          <w:shd w:val="clear" w:color="auto" w:fill="FFFFFF"/>
        </w:rPr>
      </w:pPr>
      <w:r w:rsidRPr="00437A14">
        <w:rPr>
          <w:sz w:val="24"/>
          <w:szCs w:val="24"/>
        </w:rPr>
        <w:t>Research shows that summers without quality learning opportunities put our nation’s youth at risk for falling behind – year after year – in core subjects like math and reading. The mat</w:t>
      </w:r>
      <w:r w:rsidR="00E5605D" w:rsidRPr="00437A14">
        <w:rPr>
          <w:sz w:val="24"/>
          <w:szCs w:val="24"/>
        </w:rPr>
        <w:t xml:space="preserve">h and </w:t>
      </w:r>
      <w:r w:rsidR="00E5605D" w:rsidRPr="00437A14">
        <w:rPr>
          <w:sz w:val="24"/>
          <w:szCs w:val="24"/>
        </w:rPr>
        <w:lastRenderedPageBreak/>
        <w:t xml:space="preserve">reading skills low-income </w:t>
      </w:r>
      <w:r w:rsidRPr="00437A14">
        <w:rPr>
          <w:sz w:val="24"/>
          <w:szCs w:val="24"/>
        </w:rPr>
        <w:t>students lose each summer are cumulative and contribute significantly to the achievement gap between lower- and higher-income kids.</w:t>
      </w:r>
      <w:r w:rsidR="0030114A" w:rsidRPr="00437A14">
        <w:rPr>
          <w:sz w:val="24"/>
          <w:szCs w:val="24"/>
        </w:rPr>
        <w:t xml:space="preserve"> </w:t>
      </w:r>
      <w:r w:rsidR="00A43E52" w:rsidRPr="00437A14">
        <w:rPr>
          <w:sz w:val="24"/>
          <w:szCs w:val="24"/>
        </w:rPr>
        <w:t xml:space="preserve">A survey </w:t>
      </w:r>
      <w:r w:rsidR="00225ED2">
        <w:rPr>
          <w:sz w:val="24"/>
          <w:szCs w:val="24"/>
        </w:rPr>
        <w:t xml:space="preserve">conducted </w:t>
      </w:r>
      <w:r w:rsidR="00A43E52" w:rsidRPr="00437A14">
        <w:rPr>
          <w:sz w:val="24"/>
          <w:szCs w:val="24"/>
        </w:rPr>
        <w:t xml:space="preserve">by NSLA, </w:t>
      </w:r>
      <w:r w:rsidR="002858F3" w:rsidRPr="00437A14">
        <w:rPr>
          <w:sz w:val="24"/>
          <w:szCs w:val="24"/>
        </w:rPr>
        <w:t>indicate</w:t>
      </w:r>
      <w:r w:rsidR="00A928A6" w:rsidRPr="00437A14">
        <w:rPr>
          <w:sz w:val="24"/>
          <w:szCs w:val="24"/>
        </w:rPr>
        <w:t>d that</w:t>
      </w:r>
      <w:r w:rsidR="002858F3" w:rsidRPr="00437A14">
        <w:rPr>
          <w:sz w:val="24"/>
          <w:szCs w:val="24"/>
        </w:rPr>
        <w:t xml:space="preserve"> </w:t>
      </w:r>
      <w:r w:rsidR="002858F3" w:rsidRPr="00437A14">
        <w:rPr>
          <w:rFonts w:cs="Arial"/>
          <w:color w:val="000000"/>
          <w:sz w:val="24"/>
          <w:szCs w:val="24"/>
          <w:shd w:val="clear" w:color="auto" w:fill="FFFFFF"/>
        </w:rPr>
        <w:t>two-thirds of teachers s</w:t>
      </w:r>
      <w:r w:rsidR="00A928A6" w:rsidRPr="00437A14">
        <w:rPr>
          <w:rFonts w:cs="Arial"/>
          <w:color w:val="000000"/>
          <w:sz w:val="24"/>
          <w:szCs w:val="24"/>
          <w:shd w:val="clear" w:color="auto" w:fill="FFFFFF"/>
        </w:rPr>
        <w:t>aid they spend at least a month re-teaching s</w:t>
      </w:r>
      <w:r w:rsidR="002858F3" w:rsidRPr="00437A14">
        <w:rPr>
          <w:rFonts w:cs="Arial"/>
          <w:color w:val="000000"/>
          <w:sz w:val="24"/>
          <w:szCs w:val="24"/>
          <w:shd w:val="clear" w:color="auto" w:fill="FFFFFF"/>
        </w:rPr>
        <w:t>tudents old material when they return from summer vacation.</w:t>
      </w:r>
    </w:p>
    <w:p w:rsidR="007E707C" w:rsidRPr="00437A14" w:rsidRDefault="007E707C" w:rsidP="007E707C">
      <w:pPr>
        <w:spacing w:after="0" w:line="240" w:lineRule="auto"/>
        <w:rPr>
          <w:sz w:val="24"/>
          <w:szCs w:val="24"/>
        </w:rPr>
      </w:pPr>
    </w:p>
    <w:p w:rsidR="006F38FA" w:rsidRPr="00ED3D10" w:rsidRDefault="00D238F1" w:rsidP="007E707C">
      <w:pPr>
        <w:spacing w:after="0" w:line="240" w:lineRule="auto"/>
        <w:rPr>
          <w:sz w:val="24"/>
          <w:szCs w:val="24"/>
        </w:rPr>
      </w:pPr>
      <w:r w:rsidRPr="00437A14">
        <w:rPr>
          <w:rFonts w:cs="Arial"/>
          <w:iCs/>
          <w:sz w:val="24"/>
          <w:szCs w:val="24"/>
        </w:rPr>
        <w:t xml:space="preserve">Low-income youth also lose access to healthy meals over the summer. Six out of every seven students who receive free- and reduced-price lunches lose access to them when school lets out. And, research shows that children gain weight twice as fast over the summer compared to during the school year. </w:t>
      </w:r>
      <w:r w:rsidR="0075321E" w:rsidRPr="00437A14">
        <w:rPr>
          <w:sz w:val="24"/>
          <w:szCs w:val="24"/>
        </w:rPr>
        <w:t>Moreover</w:t>
      </w:r>
      <w:r w:rsidR="009D4256" w:rsidRPr="00437A14">
        <w:rPr>
          <w:sz w:val="24"/>
          <w:szCs w:val="24"/>
        </w:rPr>
        <w:t>, a lack of opportunity for meaningful mentors</w:t>
      </w:r>
      <w:r w:rsidR="007556EB" w:rsidRPr="00437A14">
        <w:rPr>
          <w:sz w:val="24"/>
          <w:szCs w:val="24"/>
        </w:rPr>
        <w:t xml:space="preserve">hip and work experience prevents many older youth from successfully completing high school and entering post-secondary education or careers. </w:t>
      </w:r>
      <w:r w:rsidR="00ED3D10">
        <w:rPr>
          <w:sz w:val="24"/>
          <w:szCs w:val="24"/>
        </w:rPr>
        <w:t xml:space="preserve">See more at </w:t>
      </w:r>
      <w:hyperlink r:id="rId11" w:history="1">
        <w:r w:rsidR="00ED3D10" w:rsidRPr="00ED3D10">
          <w:rPr>
            <w:rStyle w:val="Hyperlink"/>
            <w:i/>
            <w:sz w:val="24"/>
            <w:szCs w:val="24"/>
          </w:rPr>
          <w:t>Summer by the Numbers</w:t>
        </w:r>
      </w:hyperlink>
      <w:r w:rsidR="00ED3D10">
        <w:rPr>
          <w:i/>
          <w:sz w:val="24"/>
          <w:szCs w:val="24"/>
        </w:rPr>
        <w:t>.</w:t>
      </w:r>
    </w:p>
    <w:p w:rsidR="007E707C" w:rsidRPr="00437A14" w:rsidRDefault="007E707C" w:rsidP="007E707C">
      <w:pPr>
        <w:spacing w:after="0" w:line="240" w:lineRule="auto"/>
        <w:rPr>
          <w:sz w:val="24"/>
          <w:szCs w:val="24"/>
        </w:rPr>
      </w:pPr>
    </w:p>
    <w:p w:rsidR="00ED3D10" w:rsidRPr="00A90318" w:rsidRDefault="00437A14" w:rsidP="00ED3D10">
      <w:pPr>
        <w:spacing w:after="0" w:line="240" w:lineRule="auto"/>
        <w:rPr>
          <w:rFonts w:eastAsia="Times New Roman" w:cs="Arial"/>
          <w:sz w:val="24"/>
          <w:szCs w:val="24"/>
          <w:shd w:val="clear" w:color="auto" w:fill="FFFFFF"/>
        </w:rPr>
      </w:pPr>
      <w:r w:rsidRPr="00437A14">
        <w:rPr>
          <w:rFonts w:eastAsia="Times New Roman" w:cs="Arial"/>
          <w:color w:val="000000"/>
          <w:sz w:val="24"/>
          <w:szCs w:val="24"/>
          <w:highlight w:val="yellow"/>
          <w:shd w:val="clear" w:color="auto" w:fill="FFFFFF"/>
        </w:rPr>
        <w:t xml:space="preserve">“Ensuring our children are engaged and learning during the summer months must be a national imperative,” said </w:t>
      </w:r>
      <w:r w:rsidRPr="00437A14">
        <w:rPr>
          <w:rFonts w:eastAsia="Times New Roman" w:cs="Arial"/>
          <w:sz w:val="24"/>
          <w:szCs w:val="24"/>
          <w:highlight w:val="yellow"/>
          <w:shd w:val="clear" w:color="auto" w:fill="FFFFFF"/>
        </w:rPr>
        <w:t>Matthew Boulay, Ph.D., NSLA founder and CEO</w:t>
      </w:r>
      <w:r w:rsidRPr="00437A14">
        <w:rPr>
          <w:rFonts w:eastAsia="Times New Roman" w:cs="Arial"/>
          <w:color w:val="000000"/>
          <w:sz w:val="24"/>
          <w:szCs w:val="24"/>
          <w:highlight w:val="yellow"/>
          <w:shd w:val="clear" w:color="auto" w:fill="FFFFFF"/>
        </w:rPr>
        <w:t xml:space="preserve">. </w:t>
      </w:r>
      <w:r w:rsidR="00ED3D10" w:rsidRPr="00ED3D10">
        <w:rPr>
          <w:rFonts w:eastAsia="Times New Roman" w:cs="Arial"/>
          <w:sz w:val="24"/>
          <w:szCs w:val="24"/>
          <w:highlight w:val="yellow"/>
          <w:shd w:val="clear" w:color="auto" w:fill="FFFFFF"/>
        </w:rPr>
        <w:t>“On average, taxpayers invest $10-12,000 per child during the school year -- then we walk away for two to three months of the summer. We essentially let 20 percent of students’ academic growth be lost over the summer and fall short in supporting the 13 million children in food insecure homes</w:t>
      </w:r>
      <w:r w:rsidR="0072275B">
        <w:rPr>
          <w:rFonts w:eastAsia="Times New Roman" w:cs="Arial"/>
          <w:sz w:val="24"/>
          <w:szCs w:val="24"/>
          <w:highlight w:val="yellow"/>
          <w:shd w:val="clear" w:color="auto" w:fill="FFFFFF"/>
        </w:rPr>
        <w:t>.</w:t>
      </w:r>
      <w:r w:rsidR="00ED3D10" w:rsidRPr="00ED3D10">
        <w:rPr>
          <w:rFonts w:eastAsia="Times New Roman" w:cs="Arial"/>
          <w:sz w:val="24"/>
          <w:szCs w:val="24"/>
          <w:highlight w:val="yellow"/>
          <w:shd w:val="clear" w:color="auto" w:fill="FFFFFF"/>
        </w:rPr>
        <w:t xml:space="preserve">” </w:t>
      </w:r>
    </w:p>
    <w:p w:rsidR="00437A14" w:rsidRDefault="00437A14" w:rsidP="007E707C">
      <w:pPr>
        <w:spacing w:after="0" w:line="240" w:lineRule="auto"/>
        <w:rPr>
          <w:rFonts w:eastAsia="Times New Roman" w:cs="Times New Roman"/>
          <w:sz w:val="24"/>
          <w:szCs w:val="24"/>
        </w:rPr>
      </w:pPr>
    </w:p>
    <w:p w:rsidR="00437A14" w:rsidRPr="00437A14" w:rsidRDefault="00437A14" w:rsidP="007E707C">
      <w:pPr>
        <w:spacing w:after="0" w:line="240" w:lineRule="auto"/>
        <w:rPr>
          <w:rFonts w:eastAsia="Times New Roman" w:cs="Arial"/>
          <w:sz w:val="24"/>
          <w:szCs w:val="24"/>
          <w:shd w:val="clear" w:color="auto" w:fill="FFFFFF"/>
        </w:rPr>
      </w:pPr>
      <w:r w:rsidRPr="00437A14">
        <w:rPr>
          <w:rFonts w:eastAsia="Times New Roman" w:cs="Arial"/>
          <w:sz w:val="24"/>
          <w:szCs w:val="24"/>
          <w:shd w:val="clear" w:color="auto" w:fill="FFFFFF"/>
        </w:rPr>
        <w:t xml:space="preserve">NSLA’s </w:t>
      </w:r>
      <w:r w:rsidRPr="00437A14">
        <w:rPr>
          <w:rFonts w:eastAsia="Times New Roman" w:cs="Arial"/>
          <w:i/>
          <w:sz w:val="24"/>
          <w:szCs w:val="24"/>
          <w:shd w:val="clear" w:color="auto" w:fill="FFFFFF"/>
        </w:rPr>
        <w:t>Smarter Summers, Brighter Futures</w:t>
      </w:r>
      <w:r w:rsidRPr="00437A14">
        <w:rPr>
          <w:rFonts w:eastAsia="Times New Roman" w:cs="Arial"/>
          <w:sz w:val="24"/>
          <w:szCs w:val="24"/>
          <w:shd w:val="clear" w:color="auto" w:fill="FFFFFF"/>
        </w:rPr>
        <w:t xml:space="preserve"> </w:t>
      </w:r>
      <w:hyperlink r:id="rId12" w:history="1">
        <w:r w:rsidRPr="00437A14">
          <w:rPr>
            <w:rStyle w:val="Hyperlink"/>
            <w:rFonts w:eastAsia="Times New Roman" w:cs="Arial"/>
            <w:sz w:val="24"/>
            <w:szCs w:val="24"/>
            <w:shd w:val="clear" w:color="auto" w:fill="FFFFFF"/>
          </w:rPr>
          <w:t>website</w:t>
        </w:r>
      </w:hyperlink>
      <w:r w:rsidRPr="00437A14">
        <w:rPr>
          <w:rFonts w:eastAsia="Times New Roman" w:cs="Arial"/>
          <w:sz w:val="24"/>
          <w:szCs w:val="24"/>
          <w:shd w:val="clear" w:color="auto" w:fill="FFFFFF"/>
        </w:rPr>
        <w:t xml:space="preserve"> supports promotion of National Summer Learning Day with an events calendar, summer meals locator, and user-friendly resources for families, summer programs providers, and municipal leaders – all to help keep kids healthy and engaged during the summer break.</w:t>
      </w:r>
    </w:p>
    <w:p w:rsidR="00437A14" w:rsidRPr="00437A14" w:rsidRDefault="00437A14" w:rsidP="007E707C">
      <w:pPr>
        <w:spacing w:after="0" w:line="240" w:lineRule="auto"/>
        <w:rPr>
          <w:rFonts w:eastAsia="Times New Roman" w:cs="Times New Roman"/>
          <w:sz w:val="24"/>
          <w:szCs w:val="24"/>
        </w:rPr>
      </w:pPr>
    </w:p>
    <w:p w:rsidR="000C2A91" w:rsidRPr="00437A14" w:rsidRDefault="000C2A91" w:rsidP="007E707C">
      <w:pPr>
        <w:spacing w:after="0" w:line="240" w:lineRule="auto"/>
        <w:rPr>
          <w:rFonts w:cs="Arial"/>
          <w:iCs/>
          <w:sz w:val="24"/>
          <w:szCs w:val="24"/>
        </w:rPr>
      </w:pPr>
      <w:r w:rsidRPr="00437A14">
        <w:rPr>
          <w:rFonts w:cs="Arial"/>
          <w:iCs/>
          <w:sz w:val="24"/>
          <w:szCs w:val="24"/>
        </w:rPr>
        <w:t>The National Summer Learning Association</w:t>
      </w:r>
      <w:r w:rsidR="00E9132B" w:rsidRPr="00437A14">
        <w:rPr>
          <w:rFonts w:cs="Arial"/>
          <w:iCs/>
          <w:sz w:val="24"/>
          <w:szCs w:val="24"/>
        </w:rPr>
        <w:t xml:space="preserve"> </w:t>
      </w:r>
      <w:r w:rsidRPr="00437A14">
        <w:rPr>
          <w:rFonts w:cs="Arial"/>
          <w:iCs/>
          <w:sz w:val="24"/>
          <w:szCs w:val="24"/>
        </w:rPr>
        <w:t>is the only national nonprofit exclusively focused on closing the achievement gap by increasing access to high-quality s</w:t>
      </w:r>
      <w:r w:rsidR="00ED3D10">
        <w:rPr>
          <w:rFonts w:cs="Arial"/>
          <w:iCs/>
          <w:sz w:val="24"/>
          <w:szCs w:val="24"/>
        </w:rPr>
        <w:t xml:space="preserve">ummer learning </w:t>
      </w:r>
      <w:r w:rsidRPr="00437A14">
        <w:rPr>
          <w:rFonts w:cs="Arial"/>
          <w:iCs/>
          <w:sz w:val="24"/>
          <w:szCs w:val="24"/>
        </w:rPr>
        <w:t>opportunities. NSLA recognizes and disseminates what works, offers expertise and support for programs and communities, and advocates for summer learning as a solution for equ</w:t>
      </w:r>
      <w:r w:rsidR="00DA05B3" w:rsidRPr="00437A14">
        <w:rPr>
          <w:rFonts w:cs="Arial"/>
          <w:iCs/>
          <w:sz w:val="24"/>
          <w:szCs w:val="24"/>
        </w:rPr>
        <w:t>ity and excellence in education</w:t>
      </w:r>
      <w:r w:rsidRPr="00437A14">
        <w:rPr>
          <w:rFonts w:cs="Arial"/>
          <w:iCs/>
          <w:sz w:val="24"/>
          <w:szCs w:val="24"/>
        </w:rPr>
        <w:t xml:space="preserve">. For more information, visit </w:t>
      </w:r>
      <w:hyperlink r:id="rId13" w:history="1">
        <w:r w:rsidRPr="00437A14">
          <w:rPr>
            <w:rStyle w:val="Hyperlink"/>
            <w:rFonts w:cs="Arial"/>
            <w:iCs/>
            <w:sz w:val="24"/>
            <w:szCs w:val="24"/>
          </w:rPr>
          <w:t>www.summerlearning.org</w:t>
        </w:r>
      </w:hyperlink>
      <w:r w:rsidRPr="00437A14">
        <w:rPr>
          <w:rFonts w:cs="Arial"/>
          <w:iCs/>
          <w:sz w:val="24"/>
          <w:szCs w:val="24"/>
        </w:rPr>
        <w:t xml:space="preserve">. </w:t>
      </w:r>
    </w:p>
    <w:p w:rsidR="00454154" w:rsidRPr="00437A14" w:rsidRDefault="00454154" w:rsidP="004D7CB7">
      <w:pPr>
        <w:autoSpaceDE w:val="0"/>
        <w:autoSpaceDN w:val="0"/>
        <w:adjustRightInd w:val="0"/>
        <w:spacing w:after="0"/>
        <w:contextualSpacing/>
        <w:rPr>
          <w:rFonts w:cs="Arial"/>
          <w:sz w:val="24"/>
          <w:szCs w:val="24"/>
        </w:rPr>
      </w:pPr>
    </w:p>
    <w:p w:rsidR="00485151" w:rsidRPr="00437A14" w:rsidRDefault="004D7CB7" w:rsidP="004D7CB7">
      <w:pPr>
        <w:autoSpaceDE w:val="0"/>
        <w:autoSpaceDN w:val="0"/>
        <w:adjustRightInd w:val="0"/>
        <w:spacing w:after="0"/>
        <w:contextualSpacing/>
        <w:rPr>
          <w:rFonts w:cs="Arial"/>
          <w:sz w:val="24"/>
          <w:szCs w:val="24"/>
        </w:rPr>
      </w:pPr>
      <w:r w:rsidRPr="00437A14">
        <w:rPr>
          <w:rFonts w:cs="Arial"/>
          <w:b/>
          <w:sz w:val="24"/>
          <w:szCs w:val="24"/>
        </w:rPr>
        <w:t xml:space="preserve">About </w:t>
      </w:r>
      <w:r w:rsidR="008D52CD" w:rsidRPr="00437A14">
        <w:rPr>
          <w:rFonts w:cs="Arial"/>
          <w:b/>
          <w:sz w:val="24"/>
          <w:szCs w:val="24"/>
          <w:highlight w:val="yellow"/>
        </w:rPr>
        <w:t>[NAME OF LOCAL ORGANIZATION]</w:t>
      </w:r>
    </w:p>
    <w:p w:rsidR="00485151" w:rsidRPr="00437A14" w:rsidRDefault="00485151" w:rsidP="004D7CB7">
      <w:pPr>
        <w:autoSpaceDE w:val="0"/>
        <w:autoSpaceDN w:val="0"/>
        <w:adjustRightInd w:val="0"/>
        <w:spacing w:after="0"/>
        <w:contextualSpacing/>
        <w:rPr>
          <w:rFonts w:cs="Arial"/>
          <w:sz w:val="24"/>
          <w:szCs w:val="24"/>
        </w:rPr>
      </w:pPr>
    </w:p>
    <w:p w:rsidR="004D7CB7" w:rsidRPr="00437A14" w:rsidRDefault="008D52CD" w:rsidP="004D7CB7">
      <w:pPr>
        <w:autoSpaceDE w:val="0"/>
        <w:autoSpaceDN w:val="0"/>
        <w:adjustRightInd w:val="0"/>
        <w:spacing w:after="0"/>
        <w:contextualSpacing/>
        <w:rPr>
          <w:rFonts w:cs="Arial"/>
          <w:sz w:val="24"/>
          <w:szCs w:val="24"/>
        </w:rPr>
      </w:pPr>
      <w:r w:rsidRPr="00437A14">
        <w:rPr>
          <w:rFonts w:cs="Arial"/>
          <w:sz w:val="24"/>
          <w:szCs w:val="24"/>
          <w:highlight w:val="yellow"/>
        </w:rPr>
        <w:t>[INSERT BOILER PLATE, OR BRIEF DESCRIPTION ABOUT LOCAL ORGANIZATION]</w:t>
      </w:r>
    </w:p>
    <w:p w:rsidR="004D7CB7" w:rsidRPr="00B31DFE" w:rsidRDefault="004D7CB7" w:rsidP="004D7CB7">
      <w:pPr>
        <w:autoSpaceDE w:val="0"/>
        <w:autoSpaceDN w:val="0"/>
        <w:adjustRightInd w:val="0"/>
        <w:spacing w:after="0"/>
        <w:contextualSpacing/>
        <w:rPr>
          <w:rFonts w:cs="Arial"/>
          <w:b/>
          <w:sz w:val="21"/>
          <w:szCs w:val="21"/>
        </w:rPr>
      </w:pPr>
    </w:p>
    <w:p w:rsidR="004D7CB7" w:rsidRPr="007E707C" w:rsidRDefault="004D7CB7" w:rsidP="00EE19E5">
      <w:pPr>
        <w:jc w:val="center"/>
        <w:rPr>
          <w:rFonts w:cs="Arial"/>
          <w:sz w:val="24"/>
          <w:szCs w:val="24"/>
        </w:rPr>
      </w:pPr>
      <w:r w:rsidRPr="007E707C">
        <w:rPr>
          <w:rFonts w:cs="Arial"/>
          <w:sz w:val="24"/>
          <w:szCs w:val="24"/>
        </w:rPr>
        <w:t># # #</w:t>
      </w:r>
    </w:p>
    <w:sectPr w:rsidR="004D7CB7" w:rsidRPr="007E707C" w:rsidSect="00D238F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0C" w:rsidRDefault="00315E0C" w:rsidP="004D7CB7">
      <w:pPr>
        <w:spacing w:after="0" w:line="240" w:lineRule="auto"/>
      </w:pPr>
      <w:r>
        <w:separator/>
      </w:r>
    </w:p>
  </w:endnote>
  <w:endnote w:type="continuationSeparator" w:id="0">
    <w:p w:rsidR="00315E0C" w:rsidRDefault="00315E0C" w:rsidP="004D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CD" w:rsidRDefault="00DA64F6">
    <w:pPr>
      <w:pStyle w:val="Footer"/>
    </w:pPr>
    <w:r w:rsidRPr="00593869">
      <w:rPr>
        <w:noProof/>
      </w:rPr>
      <w:drawing>
        <wp:anchor distT="0" distB="0" distL="114300" distR="114300" simplePos="0" relativeHeight="251657216" behindDoc="1" locked="0" layoutInCell="1" allowOverlap="1" wp14:anchorId="77AB8D4C" wp14:editId="0B5893D3">
          <wp:simplePos x="0" y="0"/>
          <wp:positionH relativeFrom="column">
            <wp:posOffset>5324475</wp:posOffset>
          </wp:positionH>
          <wp:positionV relativeFrom="paragraph">
            <wp:posOffset>-466725</wp:posOffset>
          </wp:positionV>
          <wp:extent cx="1056640" cy="817880"/>
          <wp:effectExtent l="0" t="0" r="0" b="1270"/>
          <wp:wrapNone/>
          <wp:docPr id="3" name="Picture 3" descr="H:\New Shared\Marketing and Communications\Design\Logos\NSLA Logos\New 2016 NSLA Logo\Stacked\3 Color\RGB\NSLA-Logo_Stacked-3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New Shared\Marketing and Communications\Design\Logos\NSLA Logos\New 2016 NSLA Logo\Stacked\3 Color\RGB\NSLA-Logo_Stacked-3C-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664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1CD" w:rsidRPr="006C41CD">
      <w:t>www.summerlearning.org</w:t>
    </w:r>
    <w:r w:rsidR="006C41CD">
      <w:tab/>
    </w:r>
    <w:r w:rsidR="006C41C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0C" w:rsidRDefault="00315E0C" w:rsidP="004D7CB7">
      <w:pPr>
        <w:spacing w:after="0" w:line="240" w:lineRule="auto"/>
      </w:pPr>
      <w:r>
        <w:separator/>
      </w:r>
    </w:p>
  </w:footnote>
  <w:footnote w:type="continuationSeparator" w:id="0">
    <w:p w:rsidR="00315E0C" w:rsidRDefault="00315E0C" w:rsidP="004D7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4F" w:rsidRDefault="00560679" w:rsidP="0034104F">
    <w:pPr>
      <w:pStyle w:val="Header"/>
      <w:jc w:val="center"/>
    </w:pPr>
    <w:sdt>
      <w:sdtPr>
        <w:id w:val="752325869"/>
        <w:docPartObj>
          <w:docPartGallery w:val="Watermarks"/>
          <w:docPartUnique/>
        </w:docPartObj>
      </w:sdtPr>
      <w:sdtEndPr/>
      <w:sdtContent>
        <w:r>
          <w:rPr>
            <w:noProof/>
          </w:rPr>
          <w:pict w14:anchorId="1F24D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104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108B"/>
    <w:multiLevelType w:val="hybridMultilevel"/>
    <w:tmpl w:val="C12655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0DE6090"/>
    <w:multiLevelType w:val="hybridMultilevel"/>
    <w:tmpl w:val="A7E6A73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A7055"/>
    <w:multiLevelType w:val="hybridMultilevel"/>
    <w:tmpl w:val="38CA27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B7"/>
    <w:rsid w:val="00023240"/>
    <w:rsid w:val="00080907"/>
    <w:rsid w:val="000C2A91"/>
    <w:rsid w:val="000E0C4E"/>
    <w:rsid w:val="00152DDA"/>
    <w:rsid w:val="00171457"/>
    <w:rsid w:val="001A1A3E"/>
    <w:rsid w:val="001F15D0"/>
    <w:rsid w:val="00225ED2"/>
    <w:rsid w:val="00283BDE"/>
    <w:rsid w:val="002858F3"/>
    <w:rsid w:val="002E6E21"/>
    <w:rsid w:val="0030114A"/>
    <w:rsid w:val="00315E0C"/>
    <w:rsid w:val="00333546"/>
    <w:rsid w:val="0034104F"/>
    <w:rsid w:val="003A2853"/>
    <w:rsid w:val="003A3EB2"/>
    <w:rsid w:val="00410A52"/>
    <w:rsid w:val="00421F00"/>
    <w:rsid w:val="00422483"/>
    <w:rsid w:val="00437A14"/>
    <w:rsid w:val="00445125"/>
    <w:rsid w:val="00454154"/>
    <w:rsid w:val="004639A3"/>
    <w:rsid w:val="00485151"/>
    <w:rsid w:val="0048720F"/>
    <w:rsid w:val="004B47C2"/>
    <w:rsid w:val="004D7CB7"/>
    <w:rsid w:val="004F3FAF"/>
    <w:rsid w:val="005204B3"/>
    <w:rsid w:val="00523E16"/>
    <w:rsid w:val="00560679"/>
    <w:rsid w:val="0061358B"/>
    <w:rsid w:val="00624FA5"/>
    <w:rsid w:val="00643FED"/>
    <w:rsid w:val="006720C7"/>
    <w:rsid w:val="00693AFC"/>
    <w:rsid w:val="006C41CD"/>
    <w:rsid w:val="006F38FA"/>
    <w:rsid w:val="0072275B"/>
    <w:rsid w:val="0075321E"/>
    <w:rsid w:val="007556EB"/>
    <w:rsid w:val="00775E0C"/>
    <w:rsid w:val="00783B6E"/>
    <w:rsid w:val="007D0EEE"/>
    <w:rsid w:val="007E4806"/>
    <w:rsid w:val="007E707C"/>
    <w:rsid w:val="00887133"/>
    <w:rsid w:val="00893FB4"/>
    <w:rsid w:val="008D52CD"/>
    <w:rsid w:val="00914292"/>
    <w:rsid w:val="009B67FF"/>
    <w:rsid w:val="009D4256"/>
    <w:rsid w:val="009E1061"/>
    <w:rsid w:val="009E175E"/>
    <w:rsid w:val="00A12E30"/>
    <w:rsid w:val="00A22F45"/>
    <w:rsid w:val="00A43E52"/>
    <w:rsid w:val="00A64347"/>
    <w:rsid w:val="00A667D4"/>
    <w:rsid w:val="00A81D14"/>
    <w:rsid w:val="00A928A6"/>
    <w:rsid w:val="00AD7626"/>
    <w:rsid w:val="00B31DFE"/>
    <w:rsid w:val="00B413FA"/>
    <w:rsid w:val="00B967E1"/>
    <w:rsid w:val="00BB3ACF"/>
    <w:rsid w:val="00BE412D"/>
    <w:rsid w:val="00C0329C"/>
    <w:rsid w:val="00C209C6"/>
    <w:rsid w:val="00C26923"/>
    <w:rsid w:val="00C31692"/>
    <w:rsid w:val="00C75F16"/>
    <w:rsid w:val="00CD63A4"/>
    <w:rsid w:val="00D110BC"/>
    <w:rsid w:val="00D238F1"/>
    <w:rsid w:val="00D373C4"/>
    <w:rsid w:val="00D55739"/>
    <w:rsid w:val="00DA05B3"/>
    <w:rsid w:val="00DA64F6"/>
    <w:rsid w:val="00DD6368"/>
    <w:rsid w:val="00DE6F0C"/>
    <w:rsid w:val="00DF7D85"/>
    <w:rsid w:val="00E35E3A"/>
    <w:rsid w:val="00E5605D"/>
    <w:rsid w:val="00E8089E"/>
    <w:rsid w:val="00E9132B"/>
    <w:rsid w:val="00EC2822"/>
    <w:rsid w:val="00ED3D10"/>
    <w:rsid w:val="00EE16B3"/>
    <w:rsid w:val="00EE19E5"/>
    <w:rsid w:val="00F17A63"/>
    <w:rsid w:val="00F24E85"/>
    <w:rsid w:val="00F529B0"/>
    <w:rsid w:val="00F73021"/>
    <w:rsid w:val="00F7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4BAF94-D0FC-4B4D-BB36-ED840BD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CB7"/>
  </w:style>
  <w:style w:type="paragraph" w:styleId="Footer">
    <w:name w:val="footer"/>
    <w:basedOn w:val="Normal"/>
    <w:link w:val="FooterChar"/>
    <w:uiPriority w:val="99"/>
    <w:unhideWhenUsed/>
    <w:rsid w:val="004D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CB7"/>
  </w:style>
  <w:style w:type="paragraph" w:styleId="BalloonText">
    <w:name w:val="Balloon Text"/>
    <w:basedOn w:val="Normal"/>
    <w:link w:val="BalloonTextChar"/>
    <w:uiPriority w:val="99"/>
    <w:semiHidden/>
    <w:unhideWhenUsed/>
    <w:rsid w:val="004D7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B7"/>
    <w:rPr>
      <w:rFonts w:ascii="Tahoma" w:hAnsi="Tahoma" w:cs="Tahoma"/>
      <w:sz w:val="16"/>
      <w:szCs w:val="16"/>
    </w:rPr>
  </w:style>
  <w:style w:type="character" w:styleId="Hyperlink">
    <w:name w:val="Hyperlink"/>
    <w:basedOn w:val="DefaultParagraphFont"/>
    <w:uiPriority w:val="99"/>
    <w:unhideWhenUsed/>
    <w:rsid w:val="004D7CB7"/>
    <w:rPr>
      <w:color w:val="0000FF" w:themeColor="hyperlink"/>
      <w:u w:val="single"/>
    </w:rPr>
  </w:style>
  <w:style w:type="character" w:styleId="CommentReference">
    <w:name w:val="annotation reference"/>
    <w:basedOn w:val="DefaultParagraphFont"/>
    <w:uiPriority w:val="99"/>
    <w:semiHidden/>
    <w:unhideWhenUsed/>
    <w:rsid w:val="00F24E85"/>
    <w:rPr>
      <w:sz w:val="16"/>
      <w:szCs w:val="16"/>
    </w:rPr>
  </w:style>
  <w:style w:type="paragraph" w:styleId="CommentText">
    <w:name w:val="annotation text"/>
    <w:basedOn w:val="Normal"/>
    <w:link w:val="CommentTextChar"/>
    <w:uiPriority w:val="99"/>
    <w:semiHidden/>
    <w:unhideWhenUsed/>
    <w:rsid w:val="00F24E85"/>
    <w:pPr>
      <w:spacing w:line="240" w:lineRule="auto"/>
    </w:pPr>
    <w:rPr>
      <w:sz w:val="20"/>
      <w:szCs w:val="20"/>
    </w:rPr>
  </w:style>
  <w:style w:type="character" w:customStyle="1" w:styleId="CommentTextChar">
    <w:name w:val="Comment Text Char"/>
    <w:basedOn w:val="DefaultParagraphFont"/>
    <w:link w:val="CommentText"/>
    <w:uiPriority w:val="99"/>
    <w:semiHidden/>
    <w:rsid w:val="00F24E85"/>
    <w:rPr>
      <w:sz w:val="20"/>
      <w:szCs w:val="20"/>
    </w:rPr>
  </w:style>
  <w:style w:type="paragraph" w:styleId="CommentSubject">
    <w:name w:val="annotation subject"/>
    <w:basedOn w:val="CommentText"/>
    <w:next w:val="CommentText"/>
    <w:link w:val="CommentSubjectChar"/>
    <w:uiPriority w:val="99"/>
    <w:semiHidden/>
    <w:unhideWhenUsed/>
    <w:rsid w:val="00F24E85"/>
    <w:rPr>
      <w:b/>
      <w:bCs/>
    </w:rPr>
  </w:style>
  <w:style w:type="character" w:customStyle="1" w:styleId="CommentSubjectChar">
    <w:name w:val="Comment Subject Char"/>
    <w:basedOn w:val="CommentTextChar"/>
    <w:link w:val="CommentSubject"/>
    <w:uiPriority w:val="99"/>
    <w:semiHidden/>
    <w:rsid w:val="00F24E85"/>
    <w:rPr>
      <w:b/>
      <w:bCs/>
      <w:sz w:val="20"/>
      <w:szCs w:val="20"/>
    </w:rPr>
  </w:style>
  <w:style w:type="paragraph" w:styleId="ListParagraph">
    <w:name w:val="List Paragraph"/>
    <w:basedOn w:val="Normal"/>
    <w:uiPriority w:val="34"/>
    <w:qFormat/>
    <w:rsid w:val="00914292"/>
    <w:pPr>
      <w:spacing w:after="0" w:line="240" w:lineRule="auto"/>
      <w:ind w:left="720"/>
      <w:contextualSpacing/>
    </w:pPr>
    <w:rPr>
      <w:rFonts w:ascii="Times New Roman" w:hAnsi="Times New Roman" w:cs="Times New Roman"/>
      <w:sz w:val="24"/>
      <w:szCs w:val="24"/>
    </w:rPr>
  </w:style>
  <w:style w:type="character" w:customStyle="1" w:styleId="hithighlight">
    <w:name w:val="hithighlight"/>
    <w:basedOn w:val="DefaultParagraphFont"/>
    <w:rsid w:val="002858F3"/>
  </w:style>
  <w:style w:type="character" w:styleId="FollowedHyperlink">
    <w:name w:val="FollowedHyperlink"/>
    <w:basedOn w:val="DefaultParagraphFont"/>
    <w:uiPriority w:val="99"/>
    <w:semiHidden/>
    <w:unhideWhenUsed/>
    <w:rsid w:val="00437A14"/>
    <w:rPr>
      <w:color w:val="800080" w:themeColor="followedHyperlink"/>
      <w:u w:val="single"/>
    </w:rPr>
  </w:style>
  <w:style w:type="character" w:customStyle="1" w:styleId="Mention">
    <w:name w:val="Mention"/>
    <w:basedOn w:val="DefaultParagraphFont"/>
    <w:uiPriority w:val="99"/>
    <w:semiHidden/>
    <w:unhideWhenUsed/>
    <w:rsid w:val="00ED3D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a@thehatchergroup.com" TargetMode="External"/><Relationship Id="rId13" Type="http://schemas.openxmlformats.org/officeDocument/2006/relationships/hyperlink" Target="http://www.summerlearnin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ummerlearning.org/summer-learning-d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mmerlearning.org/wp-content/uploads/2017/05/SummerByTheNumber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ummerlearning.org/" TargetMode="External"/><Relationship Id="rId4" Type="http://schemas.openxmlformats.org/officeDocument/2006/relationships/webSettings" Target="webSettings.xml"/><Relationship Id="rId9" Type="http://schemas.openxmlformats.org/officeDocument/2006/relationships/hyperlink" Target="http://www.summerlearning.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Levesque</dc:creator>
  <cp:keywords/>
  <dc:description/>
  <cp:lastModifiedBy>Tyler Mattingly</cp:lastModifiedBy>
  <cp:revision>4</cp:revision>
  <dcterms:created xsi:type="dcterms:W3CDTF">2017-06-06T18:56:00Z</dcterms:created>
  <dcterms:modified xsi:type="dcterms:W3CDTF">2017-06-09T18:35:00Z</dcterms:modified>
</cp:coreProperties>
</file>